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BC" w:rsidRPr="004D4B31" w:rsidRDefault="00947ABC" w:rsidP="00947ABC">
      <w:pPr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10. i 11. Zakona o pravu na pristup informacijama („Narodne novine“, broj 25/13 i 85/15),  </w:t>
      </w:r>
      <w:r w:rsidRPr="004D4B31">
        <w:rPr>
          <w:rFonts w:ascii="Arial" w:hAnsi="Arial" w:cs="Arial"/>
          <w:b/>
          <w:i/>
          <w:sz w:val="20"/>
          <w:szCs w:val="20"/>
        </w:rPr>
        <w:t>objavljuje</w:t>
      </w:r>
      <w:r>
        <w:rPr>
          <w:rFonts w:ascii="Arial" w:hAnsi="Arial" w:cs="Arial"/>
          <w:b/>
          <w:i/>
          <w:sz w:val="20"/>
          <w:szCs w:val="20"/>
        </w:rPr>
        <w:t>mo</w:t>
      </w: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ABC" w:rsidRDefault="00093142" w:rsidP="00947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947ABC">
        <w:rPr>
          <w:rFonts w:ascii="Arial" w:hAnsi="Arial" w:cs="Arial"/>
          <w:b/>
          <w:sz w:val="24"/>
          <w:szCs w:val="24"/>
        </w:rPr>
        <w:t xml:space="preserve">. </w:t>
      </w:r>
      <w:r w:rsidR="00207698">
        <w:rPr>
          <w:rFonts w:ascii="Arial" w:hAnsi="Arial" w:cs="Arial"/>
          <w:b/>
          <w:sz w:val="24"/>
          <w:szCs w:val="24"/>
        </w:rPr>
        <w:t>DOPUNA</w:t>
      </w:r>
      <w:bookmarkStart w:id="0" w:name="_GoBack"/>
      <w:bookmarkEnd w:id="0"/>
    </w:p>
    <w:p w:rsidR="00947ABC" w:rsidRPr="007E03C9" w:rsidRDefault="00947ABC" w:rsidP="00947AB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7ABC" w:rsidRPr="004D4B31" w:rsidRDefault="00947ABC" w:rsidP="00947A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4B31">
        <w:rPr>
          <w:rFonts w:ascii="Arial" w:hAnsi="Arial" w:cs="Arial"/>
          <w:b/>
          <w:sz w:val="20"/>
          <w:szCs w:val="20"/>
        </w:rPr>
        <w:t>PLAN</w:t>
      </w:r>
      <w:r>
        <w:rPr>
          <w:rFonts w:ascii="Arial" w:hAnsi="Arial" w:cs="Arial"/>
          <w:b/>
          <w:sz w:val="20"/>
          <w:szCs w:val="20"/>
        </w:rPr>
        <w:t>A</w:t>
      </w:r>
      <w:r w:rsidRPr="004D4B31">
        <w:rPr>
          <w:rFonts w:ascii="Arial" w:hAnsi="Arial" w:cs="Arial"/>
          <w:b/>
          <w:sz w:val="20"/>
          <w:szCs w:val="20"/>
        </w:rPr>
        <w:t xml:space="preserve"> NORMATIVNIH AKTIVNOSTI I </w:t>
      </w:r>
    </w:p>
    <w:p w:rsidR="00947ABC" w:rsidRDefault="00947ABC" w:rsidP="00947A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PLANA </w:t>
      </w:r>
      <w:r w:rsidRPr="004D4B31">
        <w:rPr>
          <w:rFonts w:ascii="Arial" w:hAnsi="Arial" w:cs="Arial"/>
          <w:b/>
          <w:sz w:val="20"/>
          <w:szCs w:val="20"/>
        </w:rPr>
        <w:t xml:space="preserve">SAVJETOVANJA SA </w:t>
      </w:r>
      <w:r>
        <w:rPr>
          <w:rFonts w:ascii="Arial" w:hAnsi="Arial" w:cs="Arial"/>
          <w:b/>
          <w:sz w:val="20"/>
          <w:szCs w:val="20"/>
        </w:rPr>
        <w:t>ZAINTERESIRANOM JAVNOSTI ZA 2019</w:t>
      </w:r>
      <w:r w:rsidRPr="004D4B31">
        <w:rPr>
          <w:rFonts w:ascii="Arial" w:hAnsi="Arial" w:cs="Arial"/>
          <w:b/>
          <w:sz w:val="20"/>
          <w:szCs w:val="20"/>
        </w:rPr>
        <w:t>. GODINU</w:t>
      </w: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p w:rsidR="00947ABC" w:rsidRDefault="00947ABC" w:rsidP="00947ABC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1904"/>
        <w:gridCol w:w="2268"/>
        <w:gridCol w:w="1819"/>
      </w:tblGrid>
      <w:tr w:rsidR="005E60BC" w:rsidRPr="00F30A2B" w:rsidTr="00866E83">
        <w:tc>
          <w:tcPr>
            <w:tcW w:w="2972" w:type="dxa"/>
          </w:tcPr>
          <w:p w:rsidR="005E60BC" w:rsidRPr="00F30A2B" w:rsidRDefault="005E60BC" w:rsidP="00866E83">
            <w:pPr>
              <w:jc w:val="center"/>
              <w:rPr>
                <w:rFonts w:ascii="Arial" w:hAnsi="Arial" w:cs="Arial"/>
              </w:rPr>
            </w:pPr>
          </w:p>
          <w:p w:rsidR="005E60BC" w:rsidRPr="00F30A2B" w:rsidRDefault="005E60BC" w:rsidP="00866E83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Naziv Upravnog odjela/</w:t>
            </w:r>
          </w:p>
          <w:p w:rsidR="005E60BC" w:rsidRPr="00F30A2B" w:rsidRDefault="005E60BC" w:rsidP="00866E83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Naziv akta</w:t>
            </w:r>
          </w:p>
        </w:tc>
        <w:tc>
          <w:tcPr>
            <w:tcW w:w="1750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</w:p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Savjetovanje sa zainteresiranom javnosti</w:t>
            </w:r>
          </w:p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DA/NE</w:t>
            </w:r>
          </w:p>
          <w:p w:rsidR="005E60BC" w:rsidRPr="00F30A2B" w:rsidRDefault="005E60BC" w:rsidP="00866E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</w:p>
          <w:p w:rsidR="005E60BC" w:rsidRPr="00F30A2B" w:rsidRDefault="005E60BC" w:rsidP="00866E83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Metoda</w:t>
            </w:r>
          </w:p>
          <w:p w:rsidR="005E60BC" w:rsidRPr="00F30A2B" w:rsidRDefault="005E60BC" w:rsidP="00866E83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savjetovanja</w:t>
            </w:r>
          </w:p>
        </w:tc>
        <w:tc>
          <w:tcPr>
            <w:tcW w:w="1559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</w:p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Okvirni termin provedbe savjetovanja</w:t>
            </w:r>
          </w:p>
        </w:tc>
      </w:tr>
      <w:tr w:rsidR="005E60BC" w:rsidRPr="00F30A2B" w:rsidTr="00866E83">
        <w:tc>
          <w:tcPr>
            <w:tcW w:w="2972" w:type="dxa"/>
          </w:tcPr>
          <w:p w:rsidR="005E60BC" w:rsidRPr="00F30A2B" w:rsidRDefault="005E60BC" w:rsidP="00866E83">
            <w:pPr>
              <w:jc w:val="center"/>
              <w:rPr>
                <w:rFonts w:ascii="Arial" w:hAnsi="Arial" w:cs="Arial"/>
                <w:b/>
              </w:rPr>
            </w:pPr>
            <w:r w:rsidRPr="00F30A2B">
              <w:rPr>
                <w:rFonts w:ascii="Arial" w:hAnsi="Arial" w:cs="Arial"/>
                <w:b/>
              </w:rPr>
              <w:t>Upravni odjel za gospodarenje gradskom imovinom</w:t>
            </w:r>
          </w:p>
        </w:tc>
        <w:tc>
          <w:tcPr>
            <w:tcW w:w="1750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E60BC" w:rsidRPr="00F30A2B" w:rsidTr="00866E83">
        <w:tc>
          <w:tcPr>
            <w:tcW w:w="2972" w:type="dxa"/>
          </w:tcPr>
          <w:p w:rsidR="005E60BC" w:rsidRPr="00F30A2B" w:rsidRDefault="005E60BC" w:rsidP="00866E83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 xml:space="preserve">Odluka o izmjenama i dopunama Odluke o zakupu i kupoprodaji poslovnog prostora </w:t>
            </w:r>
          </w:p>
        </w:tc>
        <w:tc>
          <w:tcPr>
            <w:tcW w:w="1750" w:type="dxa"/>
          </w:tcPr>
          <w:p w:rsidR="005E60BC" w:rsidRPr="00F30A2B" w:rsidRDefault="005E60BC" w:rsidP="00866E83">
            <w:pPr>
              <w:jc w:val="center"/>
              <w:rPr>
                <w:rFonts w:ascii="Arial" w:hAnsi="Arial" w:cs="Arial"/>
              </w:rPr>
            </w:pPr>
          </w:p>
          <w:p w:rsidR="005E60BC" w:rsidRPr="00F30A2B" w:rsidRDefault="005E60BC" w:rsidP="00866E83">
            <w:pPr>
              <w:jc w:val="center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>DA</w:t>
            </w:r>
          </w:p>
        </w:tc>
        <w:tc>
          <w:tcPr>
            <w:tcW w:w="2268" w:type="dxa"/>
          </w:tcPr>
          <w:p w:rsidR="00FC6E2D" w:rsidRDefault="00FC6E2D" w:rsidP="00866E83">
            <w:pPr>
              <w:jc w:val="both"/>
              <w:rPr>
                <w:rFonts w:ascii="Arial" w:hAnsi="Arial" w:cs="Arial"/>
              </w:rPr>
            </w:pPr>
          </w:p>
          <w:p w:rsidR="005E60BC" w:rsidRPr="00F30A2B" w:rsidRDefault="005E60BC" w:rsidP="00866E83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>Internetsko savjetovanje</w:t>
            </w:r>
          </w:p>
        </w:tc>
        <w:tc>
          <w:tcPr>
            <w:tcW w:w="1559" w:type="dxa"/>
          </w:tcPr>
          <w:p w:rsidR="00FC6E2D" w:rsidRDefault="00FC6E2D" w:rsidP="00866E83">
            <w:pPr>
              <w:jc w:val="both"/>
              <w:rPr>
                <w:rFonts w:ascii="Arial" w:hAnsi="Arial" w:cs="Arial"/>
              </w:rPr>
            </w:pPr>
          </w:p>
          <w:p w:rsidR="005E60BC" w:rsidRPr="00F30A2B" w:rsidRDefault="005E60BC" w:rsidP="00866E83">
            <w:pPr>
              <w:jc w:val="both"/>
              <w:rPr>
                <w:rFonts w:ascii="Arial" w:hAnsi="Arial" w:cs="Arial"/>
              </w:rPr>
            </w:pPr>
            <w:r w:rsidRPr="00F30A2B">
              <w:rPr>
                <w:rFonts w:ascii="Arial" w:hAnsi="Arial" w:cs="Arial"/>
              </w:rPr>
              <w:t xml:space="preserve">studeni/prosinac 2019. </w:t>
            </w:r>
          </w:p>
        </w:tc>
      </w:tr>
    </w:tbl>
    <w:p w:rsidR="00E93788" w:rsidRDefault="00E93788"/>
    <w:p w:rsidR="00F622B2" w:rsidRDefault="00F622B2"/>
    <w:p w:rsidR="00F622B2" w:rsidRPr="00F622B2" w:rsidRDefault="00D23C90">
      <w:pPr>
        <w:rPr>
          <w:rFonts w:ascii="Arial" w:hAnsi="Arial" w:cs="Arial"/>
        </w:rPr>
      </w:pPr>
      <w:r>
        <w:rPr>
          <w:rFonts w:ascii="Arial" w:hAnsi="Arial" w:cs="Arial"/>
        </w:rPr>
        <w:t>20. studenog</w:t>
      </w:r>
      <w:r w:rsidR="00F622B2" w:rsidRPr="00F622B2">
        <w:rPr>
          <w:rFonts w:ascii="Arial" w:hAnsi="Arial" w:cs="Arial"/>
        </w:rPr>
        <w:t xml:space="preserve"> 2019. godine </w:t>
      </w:r>
    </w:p>
    <w:sectPr w:rsidR="00F622B2" w:rsidRPr="00F6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05"/>
    <w:rsid w:val="00093142"/>
    <w:rsid w:val="000A4D05"/>
    <w:rsid w:val="00207698"/>
    <w:rsid w:val="002119EF"/>
    <w:rsid w:val="00301A59"/>
    <w:rsid w:val="005E60BC"/>
    <w:rsid w:val="007C32BF"/>
    <w:rsid w:val="00947ABC"/>
    <w:rsid w:val="00B6677A"/>
    <w:rsid w:val="00CD23C4"/>
    <w:rsid w:val="00D23C90"/>
    <w:rsid w:val="00E93788"/>
    <w:rsid w:val="00F30A2B"/>
    <w:rsid w:val="00F622B2"/>
    <w:rsid w:val="00FC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3184-923B-4118-A306-AB0A16F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4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36</cp:revision>
  <dcterms:created xsi:type="dcterms:W3CDTF">2019-11-20T12:01:00Z</dcterms:created>
  <dcterms:modified xsi:type="dcterms:W3CDTF">2019-11-20T12:09:00Z</dcterms:modified>
</cp:coreProperties>
</file>